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A5" w:rsidRDefault="00A63D70">
      <w:r>
        <w:rPr>
          <w:noProof/>
          <w:lang w:eastAsia="ru-RU"/>
        </w:rPr>
        <w:drawing>
          <wp:inline distT="0" distB="0" distL="0" distR="0">
            <wp:extent cx="4762500" cy="2305050"/>
            <wp:effectExtent l="0" t="0" r="0" b="0"/>
            <wp:docPr id="1" name="Рисунок 1" descr="https://www.eseur.ru/Photos/photo82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827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70" w:rsidRPr="00B12524" w:rsidRDefault="00A63D70" w:rsidP="003467C0">
      <w:pPr>
        <w:shd w:val="clear" w:color="auto" w:fill="FFFFFF"/>
        <w:spacing w:after="0" w:line="240" w:lineRule="atLeast"/>
        <w:jc w:val="center"/>
        <w:outlineLvl w:val="0"/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</w:pP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Всероссийский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конкур</w:t>
      </w:r>
      <w:proofErr w:type="gramStart"/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с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-</w:t>
      </w:r>
      <w:proofErr w:type="gramEnd"/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эссе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,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посвященный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Году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единства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народов</w:t>
      </w:r>
      <w:r w:rsidRPr="00B12524">
        <w:rPr>
          <w:rFonts w:ascii="Vladimir Script" w:eastAsia="Times New Roman" w:hAnsi="Vladimir Script" w:cs="Arial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 xml:space="preserve"> </w:t>
      </w:r>
      <w:r w:rsidRPr="00B12524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kern w:val="36"/>
          <w:sz w:val="44"/>
          <w:szCs w:val="44"/>
          <w:lang w:eastAsia="ru-RU"/>
        </w:rPr>
        <w:t>России</w:t>
      </w:r>
    </w:p>
    <w:p w:rsidR="00A63D70" w:rsidRPr="003467C0" w:rsidRDefault="00A63D70" w:rsidP="003467C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3467C0">
        <w:rPr>
          <w:color w:val="000000"/>
          <w:sz w:val="32"/>
          <w:szCs w:val="32"/>
        </w:rPr>
        <w:t xml:space="preserve">В </w:t>
      </w:r>
      <w:r w:rsidR="003467C0" w:rsidRPr="003467C0">
        <w:rPr>
          <w:color w:val="000000"/>
          <w:sz w:val="32"/>
          <w:szCs w:val="32"/>
        </w:rPr>
        <w:t xml:space="preserve"> феврале  стартовал </w:t>
      </w:r>
      <w:r w:rsidRPr="003467C0">
        <w:rPr>
          <w:color w:val="000000"/>
          <w:sz w:val="32"/>
          <w:szCs w:val="32"/>
        </w:rPr>
        <w:t xml:space="preserve"> Всероссийский конкурс эссе «Друзья мои, </w:t>
      </w:r>
      <w:bookmarkStart w:id="0" w:name="_GoBack"/>
      <w:bookmarkEnd w:id="0"/>
      <w:r w:rsidRPr="003467C0">
        <w:rPr>
          <w:color w:val="000000"/>
          <w:sz w:val="32"/>
          <w:szCs w:val="32"/>
        </w:rPr>
        <w:t>прекрасен наш союз!», посвящённый Году единства народов России, объявленного Указом Президента Российской Федерации и приуроченный к ежегодным традиционным событиям — Дням пушкинской поэзии и русской культуры (посёлок городского типа Пушкинские Горы, Псковская область).</w:t>
      </w:r>
      <w:proofErr w:type="gramEnd"/>
    </w:p>
    <w:p w:rsidR="00A63D70" w:rsidRPr="003467C0" w:rsidRDefault="00A63D70" w:rsidP="003467C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67C0">
        <w:rPr>
          <w:color w:val="000000"/>
          <w:sz w:val="32"/>
          <w:szCs w:val="32"/>
        </w:rPr>
        <w:t xml:space="preserve">К участию в конкурсе </w:t>
      </w:r>
      <w:r w:rsidRPr="003467C0">
        <w:rPr>
          <w:b/>
          <w:color w:val="000000"/>
          <w:sz w:val="32"/>
          <w:szCs w:val="32"/>
        </w:rPr>
        <w:t>приглашаются педагоги общеобразовательных и дошкольных организаций, организаций дополнительного образования детей</w:t>
      </w:r>
      <w:r w:rsidRPr="003467C0">
        <w:rPr>
          <w:color w:val="000000"/>
          <w:sz w:val="32"/>
          <w:szCs w:val="32"/>
        </w:rPr>
        <w:t>, готовые поделиться своим взглядом на роль искусства в формировании гражданской идентичности и патриотического воспитания подрастающего поколения.</w:t>
      </w:r>
    </w:p>
    <w:p w:rsidR="003467C0" w:rsidRDefault="00A63D70" w:rsidP="003467C0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32"/>
          <w:szCs w:val="32"/>
        </w:rPr>
      </w:pPr>
      <w:r w:rsidRPr="003467C0">
        <w:rPr>
          <w:color w:val="000000"/>
          <w:sz w:val="32"/>
          <w:szCs w:val="32"/>
        </w:rPr>
        <w:t>Пятьдесят участников, набравших наибольшее количество баллов в общем рейтинге, признаются лауреатами конкурса и награждаются дипломами. Пять участников, набравших наибольшее количество баллов в общем рейтинге среди лауреатов, признаются победителями и награждаются поездкой на </w:t>
      </w:r>
      <w:hyperlink r:id="rId6" w:tgtFrame="_blank" w:history="1">
        <w:r w:rsidRPr="003467C0">
          <w:rPr>
            <w:rStyle w:val="a6"/>
            <w:sz w:val="32"/>
            <w:szCs w:val="32"/>
          </w:rPr>
          <w:t>форум</w:t>
        </w:r>
      </w:hyperlink>
      <w:r w:rsidRPr="003467C0">
        <w:rPr>
          <w:color w:val="000000"/>
          <w:sz w:val="32"/>
          <w:szCs w:val="32"/>
        </w:rPr>
        <w:t>, который проводится при поддержке губернатора Псковской области года в рамках мероприятий «Дней пушкинской поэзии и русской культуры» 4—7 июня 2026 года.</w:t>
      </w:r>
    </w:p>
    <w:p w:rsidR="00A63D70" w:rsidRPr="003467C0" w:rsidRDefault="00A63D70" w:rsidP="003467C0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32"/>
          <w:szCs w:val="32"/>
        </w:rPr>
      </w:pPr>
      <w:r w:rsidRPr="003467C0">
        <w:rPr>
          <w:color w:val="000000"/>
          <w:sz w:val="32"/>
          <w:szCs w:val="32"/>
        </w:rPr>
        <w:t>Конкурс проводится по инициативе Общероссийского Профсоюза образования при поддержке Ассоциации учителей литературы и русского языка и Ассоциации школьных библиотекарей русского мира.</w:t>
      </w:r>
    </w:p>
    <w:p w:rsidR="00A63D70" w:rsidRPr="003467C0" w:rsidRDefault="00A63D70" w:rsidP="003467C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467C0">
        <w:rPr>
          <w:color w:val="000000"/>
          <w:sz w:val="32"/>
          <w:szCs w:val="32"/>
        </w:rPr>
        <w:t>Ознакомиться с Положением о конкурсе можно </w:t>
      </w:r>
      <w:hyperlink r:id="rId7" w:tgtFrame="_blank" w:history="1">
        <w:r w:rsidRPr="003467C0">
          <w:rPr>
            <w:rStyle w:val="a6"/>
            <w:sz w:val="32"/>
            <w:szCs w:val="32"/>
          </w:rPr>
          <w:t>здесь</w:t>
        </w:r>
      </w:hyperlink>
      <w:r w:rsidRPr="003467C0">
        <w:rPr>
          <w:color w:val="000000"/>
          <w:sz w:val="32"/>
          <w:szCs w:val="32"/>
        </w:rPr>
        <w:t>.</w:t>
      </w:r>
    </w:p>
    <w:p w:rsidR="00A63D70" w:rsidRPr="003467C0" w:rsidRDefault="00A63D70" w:rsidP="003467C0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467C0">
        <w:rPr>
          <w:rStyle w:val="a7"/>
          <w:color w:val="000000"/>
          <w:sz w:val="32"/>
          <w:szCs w:val="32"/>
        </w:rPr>
        <w:t>Источник:</w:t>
      </w:r>
      <w:r w:rsidRPr="003467C0">
        <w:rPr>
          <w:color w:val="000000"/>
          <w:sz w:val="32"/>
          <w:szCs w:val="32"/>
        </w:rPr>
        <w:t> </w:t>
      </w:r>
      <w:hyperlink r:id="rId8" w:tgtFrame="_blank" w:history="1">
        <w:r w:rsidRPr="003467C0">
          <w:rPr>
            <w:rStyle w:val="a6"/>
            <w:sz w:val="32"/>
            <w:szCs w:val="32"/>
          </w:rPr>
          <w:t>Общероссийский Профсоюз образования </w:t>
        </w:r>
      </w:hyperlink>
    </w:p>
    <w:sectPr w:rsidR="00A63D70" w:rsidRPr="0034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F"/>
    <w:rsid w:val="003467C0"/>
    <w:rsid w:val="007A363F"/>
    <w:rsid w:val="00A10DA5"/>
    <w:rsid w:val="00A63D70"/>
    <w:rsid w:val="00B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3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6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63D70"/>
    <w:rPr>
      <w:color w:val="0000FF"/>
      <w:u w:val="single"/>
    </w:rPr>
  </w:style>
  <w:style w:type="character" w:styleId="a7">
    <w:name w:val="Strong"/>
    <w:basedOn w:val="a0"/>
    <w:uiPriority w:val="22"/>
    <w:qFormat/>
    <w:rsid w:val="00A63D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3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6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63D70"/>
    <w:rPr>
      <w:color w:val="0000FF"/>
      <w:u w:val="single"/>
    </w:rPr>
  </w:style>
  <w:style w:type="character" w:styleId="a7">
    <w:name w:val="Strong"/>
    <w:basedOn w:val="a0"/>
    <w:uiPriority w:val="22"/>
    <w:qFormat/>
    <w:rsid w:val="00A63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shkin-festival.ru/esse-20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shkin-festival.ru/forum-uchitelei-literatur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2026-02-24T12:14:00Z</dcterms:created>
  <dcterms:modified xsi:type="dcterms:W3CDTF">2026-02-25T05:37:00Z</dcterms:modified>
</cp:coreProperties>
</file>